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7FAB" w14:textId="77777777" w:rsidR="00A6296C" w:rsidRDefault="00A6296C" w:rsidP="00A6296C">
      <w:pPr>
        <w:jc w:val="both"/>
      </w:pPr>
      <w:r>
        <w:t xml:space="preserve">Créé en 1932, </w:t>
      </w:r>
      <w:r>
        <w:rPr>
          <w:b/>
          <w:bCs/>
        </w:rPr>
        <w:t>PROTEX INTERNATIONAL</w:t>
      </w:r>
      <w:r>
        <w:t>, dont le métier historique est la Chimie est un Groupe industriel français, indépendant, qui est actif sur des marchés de niche et s’est diversifié par croissance externe dans la bio-industrie avec l’acquisition d’</w:t>
      </w:r>
      <w:r>
        <w:rPr>
          <w:b/>
          <w:bCs/>
        </w:rPr>
        <w:t>INDICIA</w:t>
      </w:r>
      <w:r>
        <w:t xml:space="preserve">. </w:t>
      </w:r>
    </w:p>
    <w:p w14:paraId="0012A2A9" w14:textId="77777777" w:rsidR="00A6296C" w:rsidRDefault="00A6296C" w:rsidP="00A6296C">
      <w:pPr>
        <w:jc w:val="both"/>
      </w:pPr>
      <w:r>
        <w:t> </w:t>
      </w:r>
    </w:p>
    <w:p w14:paraId="65F6D135" w14:textId="3C0399A2" w:rsidR="00A6296C" w:rsidRDefault="00A6296C" w:rsidP="00A6296C">
      <w:pPr>
        <w:jc w:val="both"/>
      </w:pPr>
      <w:r>
        <w:rPr>
          <w:b/>
          <w:bCs/>
        </w:rPr>
        <w:t xml:space="preserve">INDICIA </w:t>
      </w:r>
      <w:r>
        <w:t xml:space="preserve">recherche actuellement pour sa filiale </w:t>
      </w:r>
      <w:r>
        <w:rPr>
          <w:b/>
          <w:bCs/>
        </w:rPr>
        <w:t>METIS</w:t>
      </w:r>
      <w:r>
        <w:t xml:space="preserve">, qui conçoit, fabrique et commercialise des solutions d’analyses </w:t>
      </w:r>
      <w:r>
        <w:t>microbiologiques</w:t>
      </w:r>
      <w:r>
        <w:t xml:space="preserve"> rapides basées sur la cytométrie en flux un(e) :</w:t>
      </w:r>
    </w:p>
    <w:p w14:paraId="48C4D7B7" w14:textId="77777777" w:rsidR="00A6296C" w:rsidRDefault="00A6296C" w:rsidP="00A6296C">
      <w:pPr>
        <w:jc w:val="both"/>
      </w:pPr>
      <w:r>
        <w:t> </w:t>
      </w:r>
    </w:p>
    <w:p w14:paraId="42945974" w14:textId="77777777" w:rsidR="00A6296C" w:rsidRDefault="00A6296C" w:rsidP="00A6296C">
      <w:pPr>
        <w:jc w:val="center"/>
      </w:pPr>
      <w:r>
        <w:rPr>
          <w:b/>
          <w:bCs/>
        </w:rPr>
        <w:t>RESPONSABLE COMMERCIAL (H/F)</w:t>
      </w:r>
    </w:p>
    <w:p w14:paraId="5038860A" w14:textId="77777777" w:rsidR="00A6296C" w:rsidRDefault="00A6296C" w:rsidP="00A6296C">
      <w:pPr>
        <w:jc w:val="center"/>
      </w:pPr>
      <w:r>
        <w:rPr>
          <w:b/>
          <w:bCs/>
        </w:rPr>
        <w:t>CDI – Poste basé à Limoges</w:t>
      </w:r>
    </w:p>
    <w:p w14:paraId="237B11BD" w14:textId="77777777" w:rsidR="00A6296C" w:rsidRDefault="00A6296C" w:rsidP="00A6296C">
      <w:pPr>
        <w:jc w:val="both"/>
      </w:pPr>
      <w:r>
        <w:rPr>
          <w:b/>
          <w:bCs/>
        </w:rPr>
        <w:t> </w:t>
      </w:r>
    </w:p>
    <w:p w14:paraId="43644CE9" w14:textId="77777777" w:rsidR="00A6296C" w:rsidRDefault="00A6296C" w:rsidP="00A6296C">
      <w:pPr>
        <w:jc w:val="both"/>
      </w:pPr>
      <w:r>
        <w:rPr>
          <w:b/>
          <w:bCs/>
          <w:u w:val="single"/>
        </w:rPr>
        <w:t xml:space="preserve">DESCRIPTION </w:t>
      </w:r>
    </w:p>
    <w:p w14:paraId="79E76AE5" w14:textId="77777777" w:rsidR="00A6296C" w:rsidRDefault="00A6296C" w:rsidP="00A6296C">
      <w:pPr>
        <w:jc w:val="both"/>
      </w:pPr>
      <w:r>
        <w:rPr>
          <w:b/>
          <w:bCs/>
        </w:rPr>
        <w:t> </w:t>
      </w:r>
    </w:p>
    <w:p w14:paraId="3DFCD4BE" w14:textId="77777777" w:rsidR="00A6296C" w:rsidRDefault="00A6296C" w:rsidP="00A6296C">
      <w:pPr>
        <w:jc w:val="both"/>
      </w:pPr>
      <w:r>
        <w:t>Rattaché à la Direction Générale d’</w:t>
      </w:r>
      <w:r>
        <w:rPr>
          <w:b/>
          <w:bCs/>
        </w:rPr>
        <w:t xml:space="preserve">INDICIA, </w:t>
      </w:r>
      <w:r>
        <w:t xml:space="preserve">avec pour objectifs de développer l’activité commerciale en approche directe sur le marché français et d’animer et de développer le réseau de distributeurs à l’international, les missions sont les suivants :  </w:t>
      </w:r>
    </w:p>
    <w:p w14:paraId="277A591D" w14:textId="77777777" w:rsidR="00A6296C" w:rsidRDefault="00A6296C" w:rsidP="00A6296C">
      <w:pPr>
        <w:jc w:val="both"/>
      </w:pPr>
      <w:r>
        <w:t> </w:t>
      </w:r>
    </w:p>
    <w:p w14:paraId="1BB96A14" w14:textId="77777777" w:rsidR="00A6296C" w:rsidRDefault="00A6296C" w:rsidP="00A6296C">
      <w:pPr>
        <w:ind w:left="360"/>
        <w:jc w:val="both"/>
      </w:pPr>
      <w:r>
        <w:t xml:space="preserve">▪ prospecter les marchés de l’agroalimentaire et de la cosmétique pour apporter des solutions de cytométrie en flux, </w:t>
      </w:r>
    </w:p>
    <w:p w14:paraId="3327521D" w14:textId="77777777" w:rsidR="00A6296C" w:rsidRDefault="00A6296C" w:rsidP="00A6296C">
      <w:pPr>
        <w:ind w:left="360"/>
        <w:jc w:val="both"/>
      </w:pPr>
      <w:r>
        <w:t xml:space="preserve">▪ maintenir un contact étroit avec les clients existants, </w:t>
      </w:r>
    </w:p>
    <w:p w14:paraId="0685FC01" w14:textId="77777777" w:rsidR="00A6296C" w:rsidRDefault="00A6296C" w:rsidP="00A6296C">
      <w:pPr>
        <w:ind w:left="360"/>
        <w:jc w:val="both"/>
      </w:pPr>
      <w:r>
        <w:t xml:space="preserve">▪ identifier et suivre les distributeurs à l’étranger, </w:t>
      </w:r>
    </w:p>
    <w:p w14:paraId="5D216131" w14:textId="77777777" w:rsidR="00A6296C" w:rsidRDefault="00A6296C" w:rsidP="00A6296C">
      <w:pPr>
        <w:ind w:left="360"/>
        <w:jc w:val="both"/>
      </w:pPr>
      <w:r>
        <w:t>▪ négocier les contrats, conditions commerciales et modalités de paiement, en étant garant de la marge de l’entreprise,</w:t>
      </w:r>
    </w:p>
    <w:p w14:paraId="649A82CB" w14:textId="77777777" w:rsidR="00A6296C" w:rsidRDefault="00A6296C" w:rsidP="00A6296C">
      <w:pPr>
        <w:ind w:firstLine="360"/>
        <w:jc w:val="both"/>
      </w:pPr>
      <w:r>
        <w:t>▪ effectuer une veille permanente du marché et des opportunités commerciales,</w:t>
      </w:r>
    </w:p>
    <w:p w14:paraId="16989877" w14:textId="77777777" w:rsidR="00A6296C" w:rsidRDefault="00A6296C" w:rsidP="00A6296C">
      <w:pPr>
        <w:ind w:firstLine="360"/>
        <w:jc w:val="both"/>
      </w:pPr>
      <w:r>
        <w:t xml:space="preserve">▪ réaliser des </w:t>
      </w:r>
      <w:proofErr w:type="spellStart"/>
      <w:r>
        <w:t>reportings</w:t>
      </w:r>
      <w:proofErr w:type="spellEnd"/>
      <w:r>
        <w:t xml:space="preserve"> hebdomadaires des actions réalisées auprès de la Direction. </w:t>
      </w:r>
    </w:p>
    <w:p w14:paraId="771DC43A" w14:textId="77777777" w:rsidR="00A6296C" w:rsidRDefault="00A6296C" w:rsidP="00A6296C">
      <w:pPr>
        <w:ind w:firstLine="360"/>
        <w:jc w:val="both"/>
      </w:pPr>
      <w:r>
        <w:t> </w:t>
      </w:r>
    </w:p>
    <w:p w14:paraId="4BFDCB59" w14:textId="77777777" w:rsidR="00A6296C" w:rsidRDefault="00A6296C" w:rsidP="00A6296C">
      <w:pPr>
        <w:jc w:val="both"/>
      </w:pPr>
      <w:r>
        <w:rPr>
          <w:b/>
          <w:bCs/>
          <w:u w:val="single"/>
        </w:rPr>
        <w:t>PROFIL SOUHAITE</w:t>
      </w:r>
    </w:p>
    <w:p w14:paraId="626EECEC" w14:textId="77777777" w:rsidR="00A6296C" w:rsidRDefault="00A6296C" w:rsidP="00A6296C">
      <w:pPr>
        <w:jc w:val="both"/>
      </w:pPr>
      <w:r>
        <w:t> </w:t>
      </w:r>
    </w:p>
    <w:p w14:paraId="54840089" w14:textId="77777777" w:rsidR="00A6296C" w:rsidRDefault="00A6296C" w:rsidP="00A6296C">
      <w:pPr>
        <w:jc w:val="both"/>
      </w:pPr>
      <w:r>
        <w:t xml:space="preserve">De formation scientifique supérieure Bac + 5 en microbiologie ou biotechnologie (Université ou Ecole d’Ingénieur), vous justifiez d’une expérience commerciale concluante d’au moins 5 ans au sein d’entreprises spécialisées en microbiologie/biotechnologie, dans un environnement international. </w:t>
      </w:r>
    </w:p>
    <w:p w14:paraId="671569B3" w14:textId="77777777" w:rsidR="00A6296C" w:rsidRDefault="00A6296C" w:rsidP="00A6296C">
      <w:pPr>
        <w:jc w:val="both"/>
      </w:pPr>
      <w:r>
        <w:t> </w:t>
      </w:r>
    </w:p>
    <w:p w14:paraId="3B84E161" w14:textId="64E1DEDD" w:rsidR="00A6296C" w:rsidRDefault="00A6296C" w:rsidP="00A6296C">
      <w:pPr>
        <w:jc w:val="both"/>
      </w:pPr>
      <w:r>
        <w:t>Manager confirmé, vous avez une bonne capacité à fédérer des équipes pluridisciplinaires, commerciales et techniques. Dynamique, fin négociateur avec le sens des affaires, votr</w:t>
      </w:r>
      <w:r>
        <w:t>e</w:t>
      </w:r>
      <w:r>
        <w:t xml:space="preserve"> goût du </w:t>
      </w:r>
      <w:proofErr w:type="gramStart"/>
      <w:r>
        <w:t>challenge</w:t>
      </w:r>
      <w:proofErr w:type="gramEnd"/>
      <w:r>
        <w:t xml:space="preserve"> et votre aisance relationnelle vous permettront d’obtenir des résultats.</w:t>
      </w:r>
    </w:p>
    <w:p w14:paraId="73C7088C" w14:textId="77777777" w:rsidR="00A6296C" w:rsidRDefault="00A6296C" w:rsidP="00A6296C">
      <w:pPr>
        <w:jc w:val="both"/>
      </w:pPr>
      <w:r>
        <w:t> </w:t>
      </w:r>
    </w:p>
    <w:p w14:paraId="359FD98C" w14:textId="77777777" w:rsidR="00A6296C" w:rsidRDefault="00A6296C" w:rsidP="00A6296C">
      <w:pPr>
        <w:jc w:val="both"/>
      </w:pPr>
      <w:r>
        <w:t xml:space="preserve">Vous maîtrisez l’anglais technique. </w:t>
      </w:r>
    </w:p>
    <w:p w14:paraId="50699EE8" w14:textId="77777777" w:rsidR="00A6296C" w:rsidRDefault="00A6296C" w:rsidP="00A6296C">
      <w:pPr>
        <w:jc w:val="both"/>
      </w:pPr>
      <w:r>
        <w:t> </w:t>
      </w:r>
    </w:p>
    <w:p w14:paraId="7F021C52" w14:textId="77777777" w:rsidR="00A6296C" w:rsidRDefault="00A6296C" w:rsidP="00A6296C">
      <w:pPr>
        <w:jc w:val="both"/>
      </w:pPr>
      <w:r>
        <w:t>Des déplacements fréquents liés à la fonction sont à prévoir.</w:t>
      </w:r>
    </w:p>
    <w:p w14:paraId="0F05612A" w14:textId="77777777" w:rsidR="00A6296C" w:rsidRDefault="00A6296C" w:rsidP="00A6296C">
      <w:r>
        <w:t> </w:t>
      </w:r>
    </w:p>
    <w:p w14:paraId="5C6D46F9" w14:textId="77777777" w:rsidR="00A6296C" w:rsidRDefault="00A6296C" w:rsidP="00A6296C">
      <w:r>
        <w:t xml:space="preserve">Merci d’adresser votre candidature à Thierry SAUZET : </w:t>
      </w:r>
      <w:hyperlink r:id="rId4" w:history="1">
        <w:r>
          <w:rPr>
            <w:rStyle w:val="Lienhypertexte"/>
          </w:rPr>
          <w:t>tsauzet@indicia.fr</w:t>
        </w:r>
      </w:hyperlink>
    </w:p>
    <w:p w14:paraId="25D268BE" w14:textId="77777777" w:rsidR="00087B6D" w:rsidRDefault="00087B6D"/>
    <w:sectPr w:rsidR="0008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6C"/>
    <w:rsid w:val="00087B6D"/>
    <w:rsid w:val="00A6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23C5"/>
  <w15:chartTrackingRefBased/>
  <w15:docId w15:val="{FE27606A-79C0-4CC0-AA47-5C0CA82B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6C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62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auzet@indici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SAUZET</dc:creator>
  <cp:keywords/>
  <dc:description/>
  <cp:lastModifiedBy>Thierry SAUZET</cp:lastModifiedBy>
  <cp:revision>1</cp:revision>
  <dcterms:created xsi:type="dcterms:W3CDTF">2021-07-26T07:47:00Z</dcterms:created>
  <dcterms:modified xsi:type="dcterms:W3CDTF">2021-07-26T07:47:00Z</dcterms:modified>
</cp:coreProperties>
</file>